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21" w:rsidRPr="00C86C21" w:rsidRDefault="00A66D4D" w:rsidP="008050B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124pt;margin-top:25.75pt;width:225.4pt;height:49.4pt;z-index:251658240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28">
              <w:txbxContent>
                <w:p w:rsidR="008050BE" w:rsidRDefault="008050BE" w:rsidP="00E71805">
                  <w:pPr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بررسی وارزیابی خریدهای که قابل پلاک زدن</w:t>
                  </w:r>
                </w:p>
                <w:p w:rsidR="008050BE" w:rsidRPr="00C86C21" w:rsidRDefault="008050BE" w:rsidP="00E71805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با توجه به بخشنامه های  اعلام شده توسط واحد اموال ستاد</w:t>
                  </w:r>
                </w:p>
              </w:txbxContent>
            </v:textbox>
          </v:shape>
        </w:pict>
      </w:r>
      <w:r w:rsidR="00C86C21" w:rsidRPr="00C86C21">
        <w:rPr>
          <w:rFonts w:cs="B Nazanin" w:hint="cs"/>
          <w:b/>
          <w:bCs/>
          <w:sz w:val="24"/>
          <w:szCs w:val="24"/>
          <w:rtl/>
        </w:rPr>
        <w:t xml:space="preserve">فرآیند </w:t>
      </w:r>
      <w:r w:rsidR="00C86C21" w:rsidRPr="00C86C21">
        <w:rPr>
          <w:rFonts w:cs="B Nazanin" w:hint="cs"/>
          <w:b/>
          <w:bCs/>
          <w:sz w:val="24"/>
          <w:szCs w:val="24"/>
          <w:rtl/>
          <w:lang w:bidi="fa-IR"/>
        </w:rPr>
        <w:t xml:space="preserve">صدور </w:t>
      </w:r>
      <w:r w:rsidR="008050BE">
        <w:rPr>
          <w:rFonts w:cs="B Nazanin" w:hint="cs"/>
          <w:b/>
          <w:bCs/>
          <w:sz w:val="24"/>
          <w:szCs w:val="24"/>
          <w:rtl/>
          <w:lang w:bidi="fa-IR"/>
        </w:rPr>
        <w:t>پلاک اموال</w:t>
      </w:r>
      <w:r w:rsidR="00C86C21" w:rsidRPr="00C86C21">
        <w:rPr>
          <w:rFonts w:cs="B Nazanin" w:hint="cs"/>
          <w:b/>
          <w:bCs/>
          <w:sz w:val="24"/>
          <w:szCs w:val="24"/>
          <w:rtl/>
          <w:lang w:bidi="fa-IR"/>
        </w:rPr>
        <w:t xml:space="preserve"> مالی </w:t>
      </w:r>
    </w:p>
    <w:p w:rsidR="00C86C21" w:rsidRDefault="00A66D4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29.15pt;margin-top:307.5pt;width:.6pt;height:21.4pt;z-index:251669504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232.35pt;margin-top:233.1pt;width:.6pt;height:21.4pt;z-index:25166848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29.15pt;margin-top:107.75pt;width:.6pt;height:21.4pt;z-index:251667456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margin-left:232.95pt;margin-top:43.3pt;width:.6pt;height:19.35pt;z-index:25166643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33.55pt;margin-top:176pt;width:.6pt;height:21.4pt;z-index:251665408" o:connectortype="straight">
            <v:stroke endarrow="block"/>
          </v:shape>
        </w:pict>
      </w:r>
      <w:r>
        <w:rPr>
          <w:noProof/>
        </w:rPr>
        <w:pict>
          <v:shape id="_x0000_s1031" type="#_x0000_t176" style="position:absolute;margin-left:138.4pt;margin-top:266.4pt;width:185.95pt;height:41.1pt;z-index:251661312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8050BE" w:rsidRDefault="007B62D6" w:rsidP="007B62D6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کنترل اجناس اموال قابل تعمیر باتوجه به شرایط خروج وپلاک آن وبرگشت به سازمان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76" style="position:absolute;margin-left:159.75pt;margin-top:197.4pt;width:152.75pt;height:35.7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050BE" w:rsidRDefault="007B62D6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گزارش اموال ضایعاتی وصورت جلسه ونامه باهماهنگی جهت تعیین دستورر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150.25pt;margin-top:62.65pt;width:162.25pt;height:45.1pt;z-index:251659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8050BE" w:rsidRPr="009034F9" w:rsidRDefault="008050BE" w:rsidP="00C86C21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گزارش ولیست گیری اموال بخشها واجناس مربوط به آن</w:t>
                  </w:r>
                </w:p>
                <w:p w:rsidR="008050BE" w:rsidRDefault="008050BE"/>
              </w:txbxContent>
            </v:textbox>
          </v:shape>
        </w:pict>
      </w:r>
    </w:p>
    <w:p w:rsidR="00C86C21" w:rsidRPr="00C86C21" w:rsidRDefault="00C86C21" w:rsidP="00C86C21"/>
    <w:p w:rsidR="00C86C21" w:rsidRPr="00C86C21" w:rsidRDefault="00C86C21" w:rsidP="00C86C21"/>
    <w:p w:rsidR="00C86C21" w:rsidRPr="00C86C21" w:rsidRDefault="00C86C21" w:rsidP="00C86C21"/>
    <w:p w:rsidR="00C86C21" w:rsidRDefault="00C86C21" w:rsidP="00C86C21"/>
    <w:p w:rsidR="00C86C21" w:rsidRDefault="00A66D4D" w:rsidP="007B62D6">
      <w:pPr>
        <w:tabs>
          <w:tab w:val="left" w:pos="2216"/>
        </w:tabs>
      </w:pPr>
      <w:r>
        <w:rPr>
          <w:noProof/>
        </w:rPr>
        <w:pict>
          <v:shape id="_x0000_s1030" type="#_x0000_t176" style="position:absolute;margin-left:131.6pt;margin-top:1.9pt;width:222.85pt;height:40.7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8050BE" w:rsidRDefault="007B62D6" w:rsidP="00E71805">
                  <w:pPr>
                    <w:jc w:val="center"/>
                    <w:rPr>
                      <w:rtl/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گزارش اموال اسقاطی ونامه به واحد اموال ستاد</w:t>
                  </w:r>
                </w:p>
                <w:p w:rsidR="007B62D6" w:rsidRDefault="007B62D6">
                  <w:pPr>
                    <w:rPr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32" style="position:absolute;margin-left:68.9pt;margin-top:22.45pt;width:57.65pt;height:0;flip:x;z-index:251670528" o:connectortype="straight">
            <v:stroke endarrow="block"/>
          </v:shape>
        </w:pict>
      </w:r>
      <w:r>
        <w:rPr>
          <w:noProof/>
        </w:rPr>
        <w:pict>
          <v:oval id="_x0000_s1034" style="position:absolute;margin-left:-30.05pt;margin-top:1.9pt;width:98.95pt;height:66.8pt;z-index:251664384" fillcolor="#8064a2 [3207]" strokecolor="#f2f2f2 [3041]" strokeweight="3pt">
            <v:shadow on="t" type="perspective" color="#3f3151 [1607]" opacity=".5" offset="1pt" offset2="-1pt"/>
            <v:textbox>
              <w:txbxContent>
                <w:p w:rsidR="008050BE" w:rsidRDefault="008337AB">
                  <w:pPr>
                    <w:rPr>
                      <w:lang w:bidi="fa-IR"/>
                    </w:rPr>
                  </w:pPr>
                  <w:r>
                    <w:rPr>
                      <w:rFonts w:hint="cs"/>
                      <w:rtl/>
                      <w:lang w:bidi="fa-IR"/>
                    </w:rPr>
                    <w:t>واحد ستاد سازمانی</w:t>
                  </w:r>
                </w:p>
              </w:txbxContent>
            </v:textbox>
          </v:oval>
        </w:pict>
      </w:r>
      <w:r w:rsidR="00C86C21">
        <w:tab/>
      </w:r>
    </w:p>
    <w:p w:rsidR="00C86C21" w:rsidRDefault="00C86C21" w:rsidP="00C86C21"/>
    <w:p w:rsidR="00EB2BF0" w:rsidRDefault="00A66D4D" w:rsidP="007B62D6">
      <w:pPr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23.8pt;margin-top:14.5pt;width:198.45pt;height:5.7pt;flip:y;z-index:251671552" o:connectortype="elbow" adj="10797,1141579,-10427">
            <v:stroke endarrow="block"/>
          </v:shape>
        </w:pict>
      </w:r>
      <w:r w:rsidR="00C86C21">
        <w:rPr>
          <w:rFonts w:hint="cs"/>
          <w:rtl/>
        </w:rPr>
        <w:t xml:space="preserve">      </w:t>
      </w:r>
    </w:p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Pr="00EB2BF0" w:rsidRDefault="00A66D4D" w:rsidP="00EB2BF0">
      <w:r>
        <w:rPr>
          <w:noProof/>
        </w:rPr>
        <w:pict>
          <v:shape id="_x0000_s1033" type="#_x0000_t176" style="position:absolute;margin-left:159.75pt;margin-top:23.55pt;width:152.75pt;height:46.2pt;z-index:2516633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050BE" w:rsidRPr="00FF1734" w:rsidRDefault="007B62D6" w:rsidP="00C86C21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کنترل لیست تحویلی بخشها هر6ماه یکبار</w:t>
                  </w:r>
                </w:p>
                <w:p w:rsidR="008050BE" w:rsidRDefault="008050BE"/>
              </w:txbxContent>
            </v:textbox>
          </v:shape>
        </w:pict>
      </w:r>
    </w:p>
    <w:p w:rsidR="00EB2BF0" w:rsidRPr="00EB2BF0" w:rsidRDefault="00EB2BF0" w:rsidP="00EB2BF0"/>
    <w:p w:rsidR="00EB2BF0" w:rsidRPr="00EB2BF0" w:rsidRDefault="00EB2BF0" w:rsidP="00EB2BF0"/>
    <w:p w:rsidR="00EB2BF0" w:rsidRPr="00EB2BF0" w:rsidRDefault="00EB2BF0" w:rsidP="00EB2BF0"/>
    <w:p w:rsidR="00EB2BF0" w:rsidRDefault="00EB2BF0" w:rsidP="00EB2BF0"/>
    <w:p w:rsidR="00E5098C" w:rsidRDefault="00EB2BF0" w:rsidP="00EB2BF0">
      <w:pPr>
        <w:tabs>
          <w:tab w:val="left" w:pos="4145"/>
        </w:tabs>
        <w:rPr>
          <w:rtl/>
        </w:rPr>
      </w:pPr>
      <w:r>
        <w:tab/>
      </w: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Default="00EB2BF0" w:rsidP="00EB2BF0">
      <w:pPr>
        <w:tabs>
          <w:tab w:val="left" w:pos="4145"/>
        </w:tabs>
        <w:rPr>
          <w:rtl/>
        </w:rPr>
      </w:pPr>
    </w:p>
    <w:p w:rsidR="00EB2BF0" w:rsidRPr="00D721C0" w:rsidRDefault="00EB2BF0" w:rsidP="00A66D4D">
      <w:bookmarkStart w:id="0" w:name="_GoBack"/>
      <w:bookmarkEnd w:id="0"/>
    </w:p>
    <w:sectPr w:rsidR="00EB2BF0" w:rsidRPr="00D721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6C21"/>
    <w:rsid w:val="00512857"/>
    <w:rsid w:val="007B62D6"/>
    <w:rsid w:val="008050BE"/>
    <w:rsid w:val="008337AB"/>
    <w:rsid w:val="00A66D4D"/>
    <w:rsid w:val="00AC7E2E"/>
    <w:rsid w:val="00B53C51"/>
    <w:rsid w:val="00C86C21"/>
    <w:rsid w:val="00D721C0"/>
    <w:rsid w:val="00E5098C"/>
    <w:rsid w:val="00E71805"/>
    <w:rsid w:val="00EB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9"/>
        <o:r id="V:Rule2" type="connector" idref="#_x0000_s1037"/>
        <o:r id="V:Rule3" type="connector" idref="#_x0000_s1040"/>
        <o:r id="V:Rule4" type="connector" idref="#_x0000_s1038"/>
        <o:r id="V:Rule5" type="connector" idref="#_x0000_s1035"/>
        <o:r id="V:Rule6" type="connector" idref="#_x0000_s1036"/>
        <o:r id="V:Rule7" type="connector" idref="#_x0000_s104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mina rasannezhad</cp:lastModifiedBy>
  <cp:revision>10</cp:revision>
  <dcterms:created xsi:type="dcterms:W3CDTF">2021-09-25T18:09:00Z</dcterms:created>
  <dcterms:modified xsi:type="dcterms:W3CDTF">2023-09-12T07:03:00Z</dcterms:modified>
</cp:coreProperties>
</file>